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A17" w:rsidRPr="00750F7D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UBND THÀNH PHỐ HỒ CHÍ MINH</w:t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  <w:b/>
          <w:bCs/>
        </w:rPr>
        <w:t>CỘNG HÒA XÃ HỘI CHỦ NGHĨA VIỆT NAM</w:t>
      </w:r>
    </w:p>
    <w:p w:rsidR="002E3A17" w:rsidRPr="00750F7D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TRƯỜNG CAO ĐẲNG KỸ THUẬT</w:t>
      </w:r>
      <w:r w:rsidRPr="00750F7D">
        <w:rPr>
          <w:rFonts w:ascii="Times New Roman" w:hAnsi="Times New Roman" w:cs="Times New Roman"/>
          <w:b/>
          <w:bCs/>
        </w:rPr>
        <w:tab/>
        <w:t>Độc lập – Tự do – Hạnh phúc</w:t>
      </w:r>
    </w:p>
    <w:p w:rsidR="002E3A17" w:rsidRPr="00750F7D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noProof/>
        </w:rPr>
        <w:pict>
          <v:line id="Straight Connector 2" o:spid="_x0000_s1026" style="position:absolute;z-index:251658240;visibility:visible" from="266.4pt,.55pt" to="413.4pt,.55pt"/>
        </w:pict>
      </w:r>
      <w:r w:rsidRPr="00750F7D">
        <w:rPr>
          <w:rFonts w:ascii="Times New Roman" w:hAnsi="Times New Roman" w:cs="Times New Roman"/>
          <w:b/>
          <w:bCs/>
        </w:rPr>
        <w:t>LÝ TỰ TRỌNG TP. HỒ CHÍ MINH</w:t>
      </w:r>
      <w:r w:rsidRPr="00750F7D">
        <w:rPr>
          <w:rFonts w:ascii="Times New Roman" w:hAnsi="Times New Roman" w:cs="Times New Roman"/>
          <w:b/>
          <w:bCs/>
        </w:rPr>
        <w:tab/>
      </w:r>
    </w:p>
    <w:p w:rsidR="002E3A17" w:rsidRPr="00750F7D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>
        <w:rPr>
          <w:noProof/>
        </w:rPr>
        <w:pict>
          <v:line id="Straight Connector 4" o:spid="_x0000_s1027" style="position:absolute;z-index:251657216;visibility:visible" from="65.85pt,-.25pt" to="127.2pt,-.25pt"/>
        </w:pict>
      </w:r>
      <w:r w:rsidRPr="00750F7D">
        <w:rPr>
          <w:rFonts w:ascii="Times New Roman" w:hAnsi="Times New Roman" w:cs="Times New Roman"/>
          <w:b/>
          <w:bCs/>
        </w:rPr>
        <w:tab/>
      </w:r>
    </w:p>
    <w:p w:rsidR="002E3A17" w:rsidRPr="00750F7D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Pr="00750F7D">
        <w:rPr>
          <w:rFonts w:ascii="Times New Roman" w:hAnsi="Times New Roman" w:cs="Times New Roman"/>
          <w:lang w:val="pt-BR"/>
        </w:rPr>
        <w:t>105 giờ; (Lý thuyết: 53 giờ; Thực hành, thí nghiệm, thảo luận, bài tập: 48 giờ; Kiểm tra: 04 giờ)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Học phần Toán 3 là môn Giáo dục dục Đại cương trong chương trình giáo dục chuyên nghiệp.</w:t>
      </w:r>
    </w:p>
    <w:p w:rsidR="002E3A17" w:rsidRPr="00750F7D" w:rsidRDefault="002E3A17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Biết khảo sát và vẽ đồ thị của hàm số.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2E3A17" w:rsidRPr="00750F7D" w:rsidRDefault="002E3A17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2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4606"/>
        <w:gridCol w:w="851"/>
        <w:gridCol w:w="992"/>
        <w:gridCol w:w="2162"/>
        <w:gridCol w:w="1015"/>
      </w:tblGrid>
      <w:tr w:rsidR="002E3A17" w:rsidRPr="00750F7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 TT</w:t>
            </w:r>
          </w:p>
        </w:tc>
        <w:tc>
          <w:tcPr>
            <w:tcW w:w="4606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5020" w:type="dxa"/>
            <w:gridSpan w:val="4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2E3A17" w:rsidRPr="00750F7D">
        <w:trPr>
          <w:trHeight w:val="1030"/>
          <w:tblHeader/>
        </w:trPr>
        <w:tc>
          <w:tcPr>
            <w:tcW w:w="621" w:type="dxa"/>
            <w:vMerge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vMerge/>
            <w:vAlign w:val="center"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Tổng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Kiểm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tra</w:t>
            </w:r>
          </w:p>
        </w:tc>
      </w:tr>
      <w:tr w:rsidR="002E3A17" w:rsidRPr="00750F7D">
        <w:trPr>
          <w:trHeight w:val="454"/>
        </w:trPr>
        <w:tc>
          <w:tcPr>
            <w:tcW w:w="62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A</w:t>
            </w:r>
          </w:p>
          <w:p w:rsidR="002E3A17" w:rsidRPr="00750F7D" w:rsidRDefault="002E3A17" w:rsidP="003F04A3">
            <w:pPr>
              <w:spacing w:before="120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 1</w:t>
            </w: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B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TOÁN 3A: ĐẠI SỐ</w:t>
            </w:r>
          </w:p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</w:t>
            </w:r>
            <w:r w:rsidRPr="00750F7D">
              <w:rPr>
                <w:rFonts w:ascii="Times New Roman" w:hAnsi="Times New Roman" w:cs="Times New Roman"/>
              </w:rPr>
              <w:t xml:space="preserve">  </w:t>
            </w:r>
            <w:r w:rsidRPr="00750F7D">
              <w:rPr>
                <w:rFonts w:ascii="Times New Roman" w:hAnsi="Times New Roman" w:cs="Times New Roman"/>
                <w:b/>
                <w:bCs/>
              </w:rPr>
              <w:t>Dãy số - cấp số cộng và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Phương pháp quy nạp toán học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Dãy số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Cấp số cộng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tập chương 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Giới hạn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Giới hạn của dãy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Giới hạn của hàm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Hàm số liên tục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Ôn tập chương II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III: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Định nghĩa và ý nghĩa của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Quy tắc tính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Đạo hàm của hàm số lượng giác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Vi phân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Đạo hàm cấp hai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III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IV: Ứng dụng đạo hàm để khảo sát và vẽ đồ thị của hàm số</w:t>
            </w:r>
          </w:p>
          <w:p w:rsidR="002E3A17" w:rsidRPr="00750F7D" w:rsidRDefault="002E3A17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Sự đồng biến, nghịch biến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Cực trị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Giá trị lớn nhất và giá trị nhỏ nhất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Đường tiệm cận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Khảo sát sự biến thiên và vẽ đồ thị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IV và kiểm tra</w:t>
            </w:r>
          </w:p>
          <w:p w:rsidR="002E3A17" w:rsidRPr="00750F7D" w:rsidRDefault="002E3A17" w:rsidP="0019401A">
            <w:pPr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7. Ôn thi KH1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Kết thúc Toán 3A, tổng cộng: 69 tiết)</w:t>
            </w:r>
          </w:p>
          <w:p w:rsidR="002E3A17" w:rsidRPr="00750F7D" w:rsidRDefault="002E3A17" w:rsidP="001B7F20">
            <w:pPr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TOÁN 3B: HÌNH HỌC</w:t>
            </w:r>
          </w:p>
          <w:p w:rsidR="002E3A17" w:rsidRPr="00750F7D" w:rsidRDefault="002E3A17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 Vectơ trong không gian. quan hệ vuông góc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Vectơ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Hai đường thẳng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Đường thẳng vuông góc với mặt phẳng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Hai mặt phẳng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Khoảng cách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 và kiểm tra</w:t>
            </w:r>
          </w:p>
          <w:p w:rsidR="002E3A17" w:rsidRPr="00750F7D" w:rsidRDefault="002E3A1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vertAlign w:val="superscript"/>
              </w:rPr>
            </w:pPr>
            <w:r w:rsidRPr="00750F7D">
              <w:rPr>
                <w:rFonts w:ascii="Times New Roman" w:hAnsi="Times New Roman" w:cs="Times New Roman"/>
              </w:rPr>
              <w:t>1. Khái niệm về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Khối đa diện lồi và khối đa diện đều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Khái niệm về thể tích của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4. Ôn tập chương II 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thi HK1</w:t>
            </w:r>
          </w:p>
          <w:p w:rsidR="002E3A17" w:rsidRPr="00E36EDA" w:rsidRDefault="002E3A17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Kết thúc Toán 3B, tổng cộng: 36  tiết)</w:t>
            </w:r>
          </w:p>
        </w:tc>
        <w:tc>
          <w:tcPr>
            <w:tcW w:w="85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FC707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B85AC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0</w:t>
            </w:r>
          </w:p>
          <w:p w:rsidR="002E3A17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15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C37205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A17" w:rsidRPr="00750F7D">
        <w:trPr>
          <w:trHeight w:val="454"/>
        </w:trPr>
        <w:tc>
          <w:tcPr>
            <w:tcW w:w="5227" w:type="dxa"/>
            <w:gridSpan w:val="2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105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53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80341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48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</w:tbl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A: TOÁN 3A: ĐẠI SỐ VÀ GIẢI TÍCH 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 giờ)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mệnh đề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Ví dụ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1. Mục tiêu</w:t>
      </w:r>
      <w:r w:rsidRPr="00750F7D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- Định nghĩa được dãy số, dãy số hữu hạn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Nắm được các dạng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Biểu diễn hình học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Đinh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 Số hạng tổng quát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Mục tiêu:</w:t>
      </w:r>
      <w:r w:rsidRPr="00750F7D">
        <w:rPr>
          <w:rFonts w:ascii="Times New Roman" w:hAnsi="Times New Roman" w:cs="Times New Roman"/>
        </w:rPr>
        <w:t xml:space="preserve"> Củng cố kiến thức đã học trong chương I.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GIỚI HẠN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tích  </w:t>
      </w:r>
      <w:r w:rsidRPr="00750F7D">
        <w:rPr>
          <w:rFonts w:ascii="Times New Roman" w:hAnsi="Times New Roman" w:cs="Times New Roman"/>
          <w:i/>
          <w:iCs/>
        </w:rPr>
        <w:t>f(x).g(x)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Pr="00750F7D">
        <w:rPr>
          <w:rFonts w:ascii="Times New Roman" w:hAnsi="Times New Roman" w:cs="Times New Roman"/>
          <w:color w:val="FF0000"/>
          <w:position w:val="-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32.25pt">
            <v:imagedata r:id="rId7" o:title=""/>
          </v:shape>
        </w:pic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2.3.  Một số định lí cơ bản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Pr="00750F7D">
        <w:rPr>
          <w:rFonts w:ascii="Times New Roman" w:hAnsi="Times New Roman" w:cs="Times New Roman"/>
          <w:position w:val="-24"/>
        </w:rPr>
        <w:pict>
          <v:shape id="_x0000_i1026" type="#_x0000_t75" style="width:27.75pt;height:27.75pt">
            <v:imagedata r:id="rId8" o:title=""/>
          </v:shape>
        </w:pic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vi phân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Ứng dụng vi phân vào phép tính gần đúng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ĐẠO HÀM CẤP HAI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CỰC TRỊ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2.1.1.Tập xác định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Pr="00750F7D">
        <w:rPr>
          <w:rFonts w:ascii="Times New Roman" w:hAnsi="Times New Roman" w:cs="Times New Roman"/>
        </w:rPr>
        <w:pict>
          <v:shape id="_x0000_i1027" type="#_x0000_t75" style="width:126.75pt;height:15pt">
            <v:imagedata r:id="rId9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Pr="00750F7D">
        <w:rPr>
          <w:rFonts w:ascii="Times New Roman" w:hAnsi="Times New Roman" w:cs="Times New Roman"/>
        </w:rPr>
        <w:pict>
          <v:shape id="_x0000_i1028" type="#_x0000_t75" style="width:126.75pt;height:15pt">
            <v:imagedata r:id="rId9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Pr="00750F7D">
        <w:rPr>
          <w:rFonts w:ascii="Times New Roman" w:hAnsi="Times New Roman" w:cs="Times New Roman"/>
        </w:rPr>
        <w:pict>
          <v:shape id="_x0000_i1029" type="#_x0000_t75" style="width:39pt;height:11.25pt">
            <v:imagedata r:id="rId10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Pr="00750F7D">
        <w:rPr>
          <w:rFonts w:ascii="Times New Roman" w:hAnsi="Times New Roman" w:cs="Times New Roman"/>
        </w:rPr>
        <w:pict>
          <v:shape id="_x0000_i1030" type="#_x0000_t75" style="width:39pt;height:11.25pt">
            <v:imagedata r:id="rId10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Pr="00750F7D">
        <w:rPr>
          <w:rFonts w:ascii="Times New Roman" w:hAnsi="Times New Roman" w:cs="Times New Roman"/>
        </w:rPr>
        <w:pict>
          <v:shape id="_x0000_i1031" type="#_x0000_t75" style="width:98.25pt;height:15pt">
            <v:imagedata r:id="rId11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Pr="00750F7D">
        <w:rPr>
          <w:rFonts w:ascii="Times New Roman" w:hAnsi="Times New Roman" w:cs="Times New Roman"/>
        </w:rPr>
        <w:pict>
          <v:shape id="_x0000_i1032" type="#_x0000_t75" style="width:98.25pt;height:15pt">
            <v:imagedata r:id="rId11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Pr="00750F7D">
        <w:rPr>
          <w:rFonts w:ascii="Times New Roman" w:hAnsi="Times New Roman" w:cs="Times New Roman"/>
        </w:rPr>
        <w:pict>
          <v:shape id="_x0000_i1033" type="#_x0000_t75" style="width:39pt;height:11.25pt">
            <v:imagedata r:id="rId10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Pr="00750F7D">
        <w:rPr>
          <w:rFonts w:ascii="Times New Roman" w:hAnsi="Times New Roman" w:cs="Times New Roman"/>
        </w:rPr>
        <w:pict>
          <v:shape id="_x0000_i1034" type="#_x0000_t75" style="width:39pt;height:11.25pt">
            <v:imagedata r:id="rId10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Pr="00750F7D">
        <w:rPr>
          <w:rFonts w:ascii="Times New Roman" w:hAnsi="Times New Roman" w:cs="Times New Roman"/>
        </w:rPr>
        <w:pict>
          <v:shape id="_x0000_i1035" type="#_x0000_t75" style="width:68.25pt;height:29.25pt">
            <v:imagedata r:id="rId12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Pr="00750F7D">
        <w:rPr>
          <w:rFonts w:ascii="Times New Roman" w:hAnsi="Times New Roman" w:cs="Times New Roman"/>
        </w:rPr>
        <w:pict>
          <v:shape id="_x0000_i1036" type="#_x0000_t75" style="width:1in;height:33pt">
            <v:imagedata r:id="rId12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Pr="00750F7D">
        <w:rPr>
          <w:rFonts w:ascii="Times New Roman" w:hAnsi="Times New Roman" w:cs="Times New Roman"/>
        </w:rPr>
        <w:pict>
          <v:shape id="_x0000_i1037" type="#_x0000_t75" style="width:133.5pt;height:15pt">
            <v:imagedata r:id="rId13" o:title="" chromakey="white"/>
          </v:shape>
        </w:pict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Pr="00750F7D">
        <w:rPr>
          <w:rFonts w:ascii="Times New Roman" w:hAnsi="Times New Roman" w:cs="Times New Roman"/>
        </w:rPr>
        <w:pict>
          <v:shape id="_x0000_i1038" type="#_x0000_t75" style="width:133.5pt;height:15pt">
            <v:imagedata r:id="rId13" o:title="" chromakey="white"/>
          </v:shape>
        </w:pict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 Sự tương giao của các đồ thị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KIỂM TRA 1 TIẾT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Góc giữa hai đường thẳng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Góc giữa hai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Hình lăng trụ đứng, hình hộp chữ nhật, hình lập phương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khoảng cách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Đường vuông góc chung và khoảng cách giữa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Cách tìm đường vuông góc chung của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01 giờ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lăng trụ và khối chóp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theo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</w:t>
      </w:r>
      <w:bookmarkStart w:id="0" w:name="_GoBack"/>
      <w:bookmarkEnd w:id="0"/>
      <w:r w:rsidRPr="00750F7D">
        <w:rPr>
          <w:rFonts w:ascii="Times New Roman" w:hAnsi="Times New Roman" w:cs="Times New Roman"/>
          <w:b/>
          <w:bCs/>
          <w:color w:val="FF0000"/>
        </w:rPr>
        <w:t xml:space="preserve"> DIỆN LỒI VÀ KHỐI ĐA DIỆN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khối đa diện lồi và khối đa diện đều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KHÁI NIỆM VỀ THỂ TÍCH CỦA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Thể tích khối lăng trụ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3F04A3">
      <w:pPr>
        <w:keepNext/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2E3A17" w:rsidP="000413BE">
      <w:pPr>
        <w:numPr>
          <w:ilvl w:val="0"/>
          <w:numId w:val="20"/>
        </w:numPr>
        <w:tabs>
          <w:tab w:val="clear" w:pos="1069"/>
          <w:tab w:val="num" w:pos="927"/>
          <w:tab w:val="left" w:leader="dot" w:pos="9540"/>
        </w:tabs>
        <w:ind w:left="92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2E3A17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0413BE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học lí thuyết và bài tập để khắc sâu kiến thức cơ bản, rèn luyện kĩ năng giải toán 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750F7D">
        <w:rPr>
          <w:rFonts w:ascii="Times New Roman" w:hAnsi="Times New Roman" w:cs="Times New Roman"/>
          <w:color w:val="FF0000"/>
        </w:rPr>
        <w:t>2014</w:t>
      </w:r>
    </w:p>
    <w:p w:rsidR="002E3A17" w:rsidRPr="00750F7D" w:rsidRDefault="002E3A17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- Tùy tình hình kiến thức của học sinh mỗi năm, các bài tập khó có thể bổ sung thêm ít hoặc nhiều.</w:t>
      </w:r>
    </w:p>
    <w:sectPr w:rsidR="002E3A17" w:rsidRPr="00750F7D" w:rsidSect="00E36EDA">
      <w:footerReference w:type="default" r:id="rId14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A17" w:rsidRDefault="002E3A17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E3A17" w:rsidRDefault="002E3A17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A17" w:rsidRDefault="002E3A17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>
      <w:rPr>
        <w:caps/>
        <w:noProof/>
        <w:color w:val="4472C4"/>
      </w:rPr>
      <w:t>8</w:t>
    </w:r>
    <w:r>
      <w:rPr>
        <w:caps/>
        <w:color w:val="4472C4"/>
      </w:rPr>
      <w:fldChar w:fldCharType="end"/>
    </w:r>
  </w:p>
  <w:p w:rsidR="002E3A17" w:rsidRDefault="002E3A17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A17" w:rsidRDefault="002E3A17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E3A17" w:rsidRDefault="002E3A17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54C"/>
    <w:rsid w:val="00037DEC"/>
    <w:rsid w:val="000413BE"/>
    <w:rsid w:val="00062D08"/>
    <w:rsid w:val="00077890"/>
    <w:rsid w:val="000A6895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344FF6"/>
    <w:rsid w:val="00353693"/>
    <w:rsid w:val="003858BF"/>
    <w:rsid w:val="0039582C"/>
    <w:rsid w:val="0039763B"/>
    <w:rsid w:val="003A5113"/>
    <w:rsid w:val="003D45BB"/>
    <w:rsid w:val="003F04A3"/>
    <w:rsid w:val="003F58FC"/>
    <w:rsid w:val="00461C85"/>
    <w:rsid w:val="004B242F"/>
    <w:rsid w:val="004D354C"/>
    <w:rsid w:val="004D7545"/>
    <w:rsid w:val="004D7C95"/>
    <w:rsid w:val="004E3865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71287"/>
    <w:rsid w:val="006935F3"/>
    <w:rsid w:val="006B7144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52728"/>
    <w:rsid w:val="008C58F7"/>
    <w:rsid w:val="008C6C83"/>
    <w:rsid w:val="008E2728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A595C"/>
    <w:rsid w:val="00ED1364"/>
    <w:rsid w:val="00EF3F91"/>
    <w:rsid w:val="00EF621D"/>
    <w:rsid w:val="00F13230"/>
    <w:rsid w:val="00F16003"/>
    <w:rsid w:val="00F44D06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18</Pages>
  <Words>2981</Words>
  <Characters>16998</Characters>
  <Application>Microsoft Office Outlook</Application>
  <DocSecurity>0</DocSecurity>
  <Lines>0</Lines>
  <Paragraphs>0</Paragraphs>
  <ScaleCrop>false</ScaleCrop>
  <Company>MSHOME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Võ Minh Phương</dc:creator>
  <cp:keywords/>
  <dc:description/>
  <cp:lastModifiedBy>PC</cp:lastModifiedBy>
  <cp:revision>14</cp:revision>
  <dcterms:created xsi:type="dcterms:W3CDTF">2017-04-04T04:45:00Z</dcterms:created>
  <dcterms:modified xsi:type="dcterms:W3CDTF">2017-04-04T05:26:00Z</dcterms:modified>
</cp:coreProperties>
</file>